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95"/>
        <w:gridCol w:w="5845"/>
      </w:tblGrid>
      <w:tr w:rsidR="00D92B26" w:rsidRPr="00D92B26" w:rsidTr="00BD019F">
        <w:tc>
          <w:tcPr>
            <w:tcW w:w="11240" w:type="dxa"/>
            <w:gridSpan w:val="2"/>
          </w:tcPr>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Name:</w:t>
            </w:r>
          </w:p>
        </w:tc>
      </w:tr>
      <w:tr w:rsidR="00D92B26" w:rsidRPr="00D92B26" w:rsidTr="00BD019F">
        <w:tc>
          <w:tcPr>
            <w:tcW w:w="11240" w:type="dxa"/>
            <w:gridSpan w:val="2"/>
          </w:tcPr>
          <w:p w:rsidR="00D92B26" w:rsidRPr="00D92B26" w:rsidRDefault="00D92B26">
            <w:pPr>
              <w:rPr>
                <w:rFonts w:ascii="Times New Roman" w:hAnsi="Times New Roman" w:cs="Times New Roman"/>
                <w:b/>
                <w:sz w:val="28"/>
                <w:szCs w:val="28"/>
              </w:rPr>
            </w:pPr>
            <w:r w:rsidRPr="00D92B26">
              <w:rPr>
                <w:rFonts w:ascii="Times New Roman" w:hAnsi="Times New Roman" w:cs="Times New Roman"/>
                <w:b/>
                <w:i/>
                <w:sz w:val="28"/>
                <w:szCs w:val="28"/>
              </w:rPr>
              <w:t xml:space="preserve">The Taming of the Shrew </w:t>
            </w:r>
            <w:r w:rsidRPr="00D92B26">
              <w:rPr>
                <w:rFonts w:ascii="Times New Roman" w:hAnsi="Times New Roman" w:cs="Times New Roman"/>
                <w:b/>
                <w:sz w:val="28"/>
                <w:szCs w:val="28"/>
              </w:rPr>
              <w:t>Act One</w:t>
            </w:r>
            <w:r>
              <w:rPr>
                <w:rFonts w:ascii="Times New Roman" w:hAnsi="Times New Roman" w:cs="Times New Roman"/>
                <w:b/>
                <w:sz w:val="28"/>
                <w:szCs w:val="28"/>
              </w:rPr>
              <w:t xml:space="preserve">           </w:t>
            </w:r>
            <w:r w:rsidRPr="00D92B26">
              <w:rPr>
                <w:rFonts w:ascii="Times New Roman" w:hAnsi="Times New Roman" w:cs="Times New Roman"/>
                <w:b/>
                <w:sz w:val="28"/>
                <w:szCs w:val="28"/>
              </w:rPr>
              <w:t xml:space="preserve">                                       Placement in plot: exposition</w:t>
            </w:r>
          </w:p>
        </w:tc>
      </w:tr>
      <w:tr w:rsidR="00D92B26" w:rsidRPr="00D92B26" w:rsidTr="00D92B26">
        <w:tc>
          <w:tcPr>
            <w:tcW w:w="5395" w:type="dxa"/>
          </w:tcPr>
          <w:p w:rsidR="00D92B26" w:rsidRPr="00D92B26" w:rsidRDefault="00D92B26">
            <w:pPr>
              <w:rPr>
                <w:rFonts w:ascii="Times New Roman" w:hAnsi="Times New Roman" w:cs="Times New Roman"/>
                <w:sz w:val="28"/>
                <w:szCs w:val="28"/>
              </w:rPr>
            </w:pPr>
            <w:r w:rsidRPr="00D92B26">
              <w:rPr>
                <w:rFonts w:ascii="Times New Roman" w:hAnsi="Times New Roman" w:cs="Times New Roman"/>
                <w:b/>
                <w:sz w:val="28"/>
                <w:szCs w:val="28"/>
              </w:rPr>
              <w:t>Quotations:</w:t>
            </w:r>
            <w:r w:rsidRPr="00D92B26">
              <w:rPr>
                <w:rFonts w:ascii="Times New Roman" w:hAnsi="Times New Roman" w:cs="Times New Roman"/>
                <w:sz w:val="28"/>
                <w:szCs w:val="28"/>
              </w:rPr>
              <w:t xml:space="preserve"> </w:t>
            </w:r>
            <w:r w:rsidRPr="00D92B26">
              <w:rPr>
                <w:rFonts w:ascii="Times New Roman" w:hAnsi="Times New Roman" w:cs="Times New Roman"/>
                <w:sz w:val="24"/>
                <w:szCs w:val="24"/>
              </w:rPr>
              <w:t>Pick a meaningful passage (quotation) from the Act to represent the element in question. Note citation. (Example: 1.2.4-8 means Act 1, Scene 2, Lines 4-8).</w:t>
            </w:r>
          </w:p>
        </w:tc>
        <w:tc>
          <w:tcPr>
            <w:tcW w:w="5845" w:type="dxa"/>
          </w:tcPr>
          <w:p w:rsidR="00D92B26" w:rsidRPr="00D92B26" w:rsidRDefault="00D92B26">
            <w:pPr>
              <w:rPr>
                <w:rFonts w:ascii="Times New Roman" w:hAnsi="Times New Roman" w:cs="Times New Roman"/>
                <w:sz w:val="28"/>
                <w:szCs w:val="28"/>
              </w:rPr>
            </w:pPr>
            <w:r w:rsidRPr="00D92B26">
              <w:rPr>
                <w:rFonts w:ascii="Times New Roman" w:hAnsi="Times New Roman" w:cs="Times New Roman"/>
                <w:b/>
                <w:sz w:val="28"/>
                <w:szCs w:val="28"/>
              </w:rPr>
              <w:t>Commentary/Analysis</w:t>
            </w:r>
            <w:r w:rsidRPr="00D92B26">
              <w:rPr>
                <w:rFonts w:ascii="Times New Roman" w:hAnsi="Times New Roman" w:cs="Times New Roman"/>
                <w:sz w:val="28"/>
                <w:szCs w:val="28"/>
              </w:rPr>
              <w:t xml:space="preserve">: </w:t>
            </w:r>
            <w:r w:rsidRPr="00D92B26">
              <w:rPr>
                <w:rFonts w:ascii="Times New Roman" w:hAnsi="Times New Roman" w:cs="Times New Roman"/>
                <w:sz w:val="24"/>
                <w:szCs w:val="24"/>
              </w:rPr>
              <w:t>How is this significant in relation to the element in question (for example: How does this reveal theme, character traits, setting elements, plot, etc)? Why is your quote important?</w:t>
            </w:r>
          </w:p>
        </w:tc>
      </w:tr>
      <w:tr w:rsidR="00D92B26" w:rsidRPr="00D92B26" w:rsidTr="00D92B26">
        <w:tc>
          <w:tcPr>
            <w:tcW w:w="5395" w:type="dxa"/>
          </w:tcPr>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Theme:</w:t>
            </w:r>
          </w:p>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Quote:</w:t>
            </w: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Characterization:</w:t>
            </w:r>
          </w:p>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Quote:</w:t>
            </w: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Setting:</w:t>
            </w:r>
          </w:p>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Quote:</w:t>
            </w: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Plot:</w:t>
            </w:r>
          </w:p>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Quote:</w:t>
            </w: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Language (pick an example of diction, tone, symbolism, or literary device—pick a different one for each act!)</w:t>
            </w:r>
            <w:r w:rsidR="0099304C">
              <w:rPr>
                <w:rFonts w:ascii="Times New Roman" w:hAnsi="Times New Roman" w:cs="Times New Roman"/>
                <w:b/>
                <w:sz w:val="28"/>
                <w:szCs w:val="28"/>
              </w:rPr>
              <w:t>:</w:t>
            </w:r>
          </w:p>
          <w:p w:rsidR="0099304C" w:rsidRPr="00D92B26" w:rsidRDefault="0099304C">
            <w:pPr>
              <w:rPr>
                <w:rFonts w:ascii="Times New Roman" w:hAnsi="Times New Roman" w:cs="Times New Roman"/>
                <w:b/>
                <w:sz w:val="28"/>
                <w:szCs w:val="28"/>
              </w:rPr>
            </w:pPr>
            <w:r>
              <w:rPr>
                <w:rFonts w:ascii="Times New Roman" w:hAnsi="Times New Roman" w:cs="Times New Roman"/>
                <w:b/>
                <w:sz w:val="28"/>
                <w:szCs w:val="28"/>
              </w:rPr>
              <w:t>Quote:</w:t>
            </w: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bookmarkStart w:id="0" w:name="_GoBack"/>
            <w:bookmarkEnd w:id="0"/>
          </w:p>
        </w:tc>
        <w:tc>
          <w:tcPr>
            <w:tcW w:w="5845" w:type="dxa"/>
          </w:tcPr>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Theme Quote Analysis:</w:t>
            </w: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Characterization Quote Analysis:</w:t>
            </w: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EA3211">
            <w:pPr>
              <w:rPr>
                <w:rFonts w:ascii="Times New Roman" w:hAnsi="Times New Roman" w:cs="Times New Roman"/>
                <w:b/>
                <w:sz w:val="28"/>
                <w:szCs w:val="28"/>
              </w:rPr>
            </w:pPr>
            <w:r>
              <w:rPr>
                <w:rFonts w:ascii="Times New Roman" w:hAnsi="Times New Roman" w:cs="Times New Roman"/>
                <w:b/>
                <w:sz w:val="28"/>
                <w:szCs w:val="28"/>
              </w:rPr>
              <w:t>Setting Quote Analysis:</w:t>
            </w: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Plot Quote Analysis:</w:t>
            </w: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Language Quote Analysis:</w:t>
            </w:r>
          </w:p>
        </w:tc>
      </w:tr>
      <w:tr w:rsidR="00D92B26" w:rsidRPr="00D92B26" w:rsidTr="000F1209">
        <w:tc>
          <w:tcPr>
            <w:tcW w:w="11240" w:type="dxa"/>
            <w:gridSpan w:val="2"/>
          </w:tcPr>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Act One Facts</w:t>
            </w:r>
          </w:p>
        </w:tc>
      </w:tr>
      <w:tr w:rsidR="00D92B26" w:rsidRPr="00D92B26" w:rsidTr="00D92B26">
        <w:tc>
          <w:tcPr>
            <w:tcW w:w="5395" w:type="dxa"/>
          </w:tcPr>
          <w:p w:rsidR="00D92B26" w:rsidRPr="00D92B26" w:rsidRDefault="00D92B26">
            <w:pPr>
              <w:rPr>
                <w:rFonts w:ascii="Times New Roman" w:hAnsi="Times New Roman" w:cs="Times New Roman"/>
                <w:sz w:val="28"/>
                <w:szCs w:val="28"/>
              </w:rPr>
            </w:pPr>
            <w:r w:rsidRPr="00D92B26">
              <w:rPr>
                <w:rFonts w:ascii="Times New Roman" w:hAnsi="Times New Roman" w:cs="Times New Roman"/>
                <w:sz w:val="28"/>
                <w:szCs w:val="28"/>
              </w:rPr>
              <w:t>Focused on which characters:</w:t>
            </w:r>
          </w:p>
          <w:p w:rsidR="00D92B26" w:rsidRPr="00D92B26" w:rsidRDefault="00D92B26">
            <w:pPr>
              <w:rPr>
                <w:rFonts w:ascii="Times New Roman" w:hAnsi="Times New Roman" w:cs="Times New Roman"/>
                <w:sz w:val="28"/>
                <w:szCs w:val="28"/>
              </w:rPr>
            </w:pPr>
          </w:p>
          <w:p w:rsidR="00D92B26" w:rsidRPr="00D92B26" w:rsidRDefault="00D92B26">
            <w:pPr>
              <w:rPr>
                <w:rFonts w:ascii="Times New Roman" w:hAnsi="Times New Roman" w:cs="Times New Roman"/>
                <w:sz w:val="28"/>
                <w:szCs w:val="28"/>
              </w:rPr>
            </w:pPr>
          </w:p>
          <w:p w:rsidR="00D92B26" w:rsidRPr="00D92B26" w:rsidRDefault="00D92B26">
            <w:pPr>
              <w:rPr>
                <w:rFonts w:ascii="Times New Roman" w:hAnsi="Times New Roman" w:cs="Times New Roman"/>
                <w:sz w:val="28"/>
                <w:szCs w:val="28"/>
              </w:rPr>
            </w:pPr>
            <w:r w:rsidRPr="00D92B26">
              <w:rPr>
                <w:rFonts w:ascii="Times New Roman" w:hAnsi="Times New Roman" w:cs="Times New Roman"/>
                <w:sz w:val="28"/>
                <w:szCs w:val="28"/>
              </w:rPr>
              <w:t>Setting(s):</w:t>
            </w:r>
          </w:p>
          <w:p w:rsidR="00D92B26" w:rsidRPr="00D92B26" w:rsidRDefault="00D92B26">
            <w:pPr>
              <w:rPr>
                <w:rFonts w:ascii="Times New Roman" w:hAnsi="Times New Roman" w:cs="Times New Roman"/>
                <w:sz w:val="28"/>
                <w:szCs w:val="28"/>
              </w:rPr>
            </w:pPr>
          </w:p>
          <w:p w:rsidR="00D92B26" w:rsidRPr="00D92B26" w:rsidRDefault="00D92B26">
            <w:pPr>
              <w:rPr>
                <w:rFonts w:ascii="Times New Roman" w:hAnsi="Times New Roman" w:cs="Times New Roman"/>
                <w:sz w:val="28"/>
                <w:szCs w:val="28"/>
              </w:rPr>
            </w:pPr>
          </w:p>
        </w:tc>
        <w:tc>
          <w:tcPr>
            <w:tcW w:w="5845" w:type="dxa"/>
          </w:tcPr>
          <w:p w:rsidR="00D92B26" w:rsidRPr="00D92B26" w:rsidRDefault="00D92B26">
            <w:pPr>
              <w:rPr>
                <w:rFonts w:ascii="Times New Roman" w:hAnsi="Times New Roman" w:cs="Times New Roman"/>
                <w:sz w:val="28"/>
                <w:szCs w:val="28"/>
              </w:rPr>
            </w:pPr>
            <w:r w:rsidRPr="00D92B26">
              <w:rPr>
                <w:rFonts w:ascii="Times New Roman" w:hAnsi="Times New Roman" w:cs="Times New Roman"/>
                <w:sz w:val="28"/>
                <w:szCs w:val="28"/>
              </w:rPr>
              <w:t>Conflict Progression:</w:t>
            </w:r>
          </w:p>
          <w:p w:rsidR="00D92B26" w:rsidRPr="00D92B26" w:rsidRDefault="00D92B26">
            <w:pPr>
              <w:rPr>
                <w:rFonts w:ascii="Times New Roman" w:hAnsi="Times New Roman" w:cs="Times New Roman"/>
                <w:sz w:val="28"/>
                <w:szCs w:val="28"/>
              </w:rPr>
            </w:pPr>
          </w:p>
          <w:p w:rsidR="00D92B26" w:rsidRPr="00D92B26" w:rsidRDefault="00D92B26">
            <w:pPr>
              <w:rPr>
                <w:rFonts w:ascii="Times New Roman" w:hAnsi="Times New Roman" w:cs="Times New Roman"/>
                <w:sz w:val="28"/>
                <w:szCs w:val="28"/>
              </w:rPr>
            </w:pPr>
          </w:p>
          <w:p w:rsidR="00D92B26" w:rsidRPr="00D92B26" w:rsidRDefault="00D92B26">
            <w:pPr>
              <w:rPr>
                <w:rFonts w:ascii="Times New Roman" w:hAnsi="Times New Roman" w:cs="Times New Roman"/>
                <w:sz w:val="28"/>
                <w:szCs w:val="28"/>
              </w:rPr>
            </w:pPr>
            <w:r w:rsidRPr="00D92B26">
              <w:rPr>
                <w:rFonts w:ascii="Times New Roman" w:hAnsi="Times New Roman" w:cs="Times New Roman"/>
                <w:sz w:val="28"/>
                <w:szCs w:val="28"/>
              </w:rPr>
              <w:t>Themes in this act:</w:t>
            </w:r>
          </w:p>
        </w:tc>
      </w:tr>
      <w:tr w:rsidR="00D92B26" w:rsidRPr="00D92B26" w:rsidTr="008F0650">
        <w:tc>
          <w:tcPr>
            <w:tcW w:w="11240" w:type="dxa"/>
            <w:gridSpan w:val="2"/>
          </w:tcPr>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On the back of this paper, write a ½ page reflection on this act, what you liked, what you didn’t like, observations that you had as you read about the way Shakespeare told the story, connections to other literature, personal connections, etc.</w:t>
            </w:r>
          </w:p>
        </w:tc>
      </w:tr>
    </w:tbl>
    <w:p w:rsidR="00D92B26" w:rsidRDefault="00D92B26"/>
    <w:sectPr w:rsidR="00D92B26" w:rsidSect="00EA3211">
      <w:pgSz w:w="12240" w:h="15840"/>
      <w:pgMar w:top="450" w:right="450" w:bottom="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26"/>
    <w:rsid w:val="0099304C"/>
    <w:rsid w:val="00D92B26"/>
    <w:rsid w:val="00E90415"/>
    <w:rsid w:val="00EA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7F6A"/>
  <w15:chartTrackingRefBased/>
  <w15:docId w15:val="{92C23764-C363-4ABB-8385-E3368EDF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 Rebecca</dc:creator>
  <cp:keywords/>
  <dc:description/>
  <cp:lastModifiedBy>McQueen, Rebecca</cp:lastModifiedBy>
  <cp:revision>3</cp:revision>
  <dcterms:created xsi:type="dcterms:W3CDTF">2015-03-09T15:10:00Z</dcterms:created>
  <dcterms:modified xsi:type="dcterms:W3CDTF">2017-03-01T19:25:00Z</dcterms:modified>
</cp:coreProperties>
</file>